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B3" w:rsidRPr="00E7023E" w:rsidRDefault="00210618" w:rsidP="00E70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3E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210618" w:rsidRDefault="00E7023E" w:rsidP="00E70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3E">
        <w:rPr>
          <w:rFonts w:ascii="Times New Roman" w:hAnsi="Times New Roman" w:cs="Times New Roman"/>
          <w:b/>
          <w:sz w:val="28"/>
          <w:szCs w:val="28"/>
        </w:rPr>
        <w:t>МБУ ДО ДООЦ «Радужный»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8"/>
        <w:gridCol w:w="3378"/>
        <w:gridCol w:w="2800"/>
        <w:gridCol w:w="5784"/>
      </w:tblGrid>
      <w:tr w:rsidR="00E7023E" w:rsidTr="00307FF4">
        <w:tc>
          <w:tcPr>
            <w:tcW w:w="2598" w:type="dxa"/>
          </w:tcPr>
          <w:p w:rsidR="00E7023E" w:rsidRPr="005B7DA5" w:rsidRDefault="004D2D14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DA5">
              <w:rPr>
                <w:rFonts w:ascii="Times New Roman" w:hAnsi="Times New Roman" w:cs="Times New Roman"/>
                <w:b/>
                <w:sz w:val="28"/>
                <w:szCs w:val="28"/>
              </w:rPr>
              <w:t>Период смены</w:t>
            </w:r>
          </w:p>
        </w:tc>
        <w:tc>
          <w:tcPr>
            <w:tcW w:w="2926" w:type="dxa"/>
          </w:tcPr>
          <w:p w:rsidR="00E7023E" w:rsidRPr="005B7DA5" w:rsidRDefault="004D2D14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7DA5">
              <w:rPr>
                <w:rFonts w:ascii="Times New Roman" w:hAnsi="Times New Roman" w:cs="Times New Roman"/>
                <w:b/>
                <w:sz w:val="28"/>
                <w:szCs w:val="28"/>
              </w:rPr>
              <w:t>Общелагерный</w:t>
            </w:r>
            <w:proofErr w:type="spellEnd"/>
            <w:r w:rsidRPr="005B7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861" w:type="dxa"/>
          </w:tcPr>
          <w:p w:rsidR="00E7023E" w:rsidRPr="005B7DA5" w:rsidRDefault="004D2D14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DA5">
              <w:rPr>
                <w:rFonts w:ascii="Times New Roman" w:hAnsi="Times New Roman" w:cs="Times New Roman"/>
                <w:b/>
                <w:sz w:val="28"/>
                <w:szCs w:val="28"/>
              </w:rPr>
              <w:t>Отрядный уровень</w:t>
            </w:r>
          </w:p>
        </w:tc>
        <w:tc>
          <w:tcPr>
            <w:tcW w:w="6175" w:type="dxa"/>
          </w:tcPr>
          <w:p w:rsidR="00E7023E" w:rsidRPr="005B7DA5" w:rsidRDefault="004D2D14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DA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5B7DA5" w:rsidTr="00307FF4">
        <w:tc>
          <w:tcPr>
            <w:tcW w:w="2598" w:type="dxa"/>
            <w:vMerge w:val="restart"/>
          </w:tcPr>
          <w:p w:rsidR="005B7DA5" w:rsidRDefault="005B7DA5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период смены</w:t>
            </w:r>
          </w:p>
        </w:tc>
        <w:tc>
          <w:tcPr>
            <w:tcW w:w="2926" w:type="dxa"/>
          </w:tcPr>
          <w:p w:rsidR="005B7DA5" w:rsidRPr="003C49CD" w:rsidRDefault="005B7DA5" w:rsidP="00E7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Линейка или церемония открытия смены</w:t>
            </w:r>
          </w:p>
        </w:tc>
        <w:tc>
          <w:tcPr>
            <w:tcW w:w="2861" w:type="dxa"/>
          </w:tcPr>
          <w:p w:rsidR="005B7DA5" w:rsidRPr="003C49CD" w:rsidRDefault="005B7DA5" w:rsidP="00E7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5" w:type="dxa"/>
          </w:tcPr>
          <w:p w:rsidR="005B7DA5" w:rsidRPr="003C49CD" w:rsidRDefault="005B7DA5" w:rsidP="003C49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Торжественный старт смены, образец отношения к государственным символам. Ключевые категории: Родина, Россия, малая Родина, дом. Блок о культуре и истории России. Вынос Государственного флага Российской Федерации. Исполнение Государственного гимна Российской Федерации. Приветственное слово представителей администрации. Блок о содержании программы смены, игровой модели. Творческие номера с участием педагогического состава и детей. Включение регионального компонента через музыкальное сопровождение, перечисление населенных пунктов - малой Родины детей</w:t>
            </w:r>
          </w:p>
        </w:tc>
      </w:tr>
      <w:tr w:rsidR="005B7DA5" w:rsidTr="00307FF4">
        <w:tc>
          <w:tcPr>
            <w:tcW w:w="2598" w:type="dxa"/>
            <w:vMerge/>
          </w:tcPr>
          <w:p w:rsidR="005B7DA5" w:rsidRDefault="005B7DA5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5B7DA5" w:rsidRPr="003C49CD" w:rsidRDefault="005B7DA5" w:rsidP="00E7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Хозяйственный сбор детского лагеря</w:t>
            </w:r>
          </w:p>
        </w:tc>
        <w:tc>
          <w:tcPr>
            <w:tcW w:w="2861" w:type="dxa"/>
          </w:tcPr>
          <w:p w:rsidR="005B7DA5" w:rsidRPr="003C49CD" w:rsidRDefault="005B7DA5" w:rsidP="00E7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5" w:type="dxa"/>
          </w:tcPr>
          <w:p w:rsidR="005B7DA5" w:rsidRPr="003C49CD" w:rsidRDefault="005B7DA5" w:rsidP="003C49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Формирование правил безопасного поведения. Демонстрация ценности труда. Общий сбор детского лагеря. Знакомство с территорией. Знакомство с сотрудниками. Знакомство с правилами и традициями. Подведение итог</w:t>
            </w:r>
            <w:r w:rsidR="00307FF4">
              <w:rPr>
                <w:rFonts w:ascii="Times New Roman" w:hAnsi="Times New Roman" w:cs="Times New Roman"/>
                <w:sz w:val="24"/>
                <w:szCs w:val="24"/>
              </w:rPr>
              <w:t xml:space="preserve">ов: договоренность о правилах </w:t>
            </w: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жизни в детском лагере, которая может быть закреплена в виде свода на отрядных уголках.</w:t>
            </w:r>
          </w:p>
        </w:tc>
      </w:tr>
      <w:tr w:rsidR="005B7DA5" w:rsidTr="00307FF4">
        <w:tc>
          <w:tcPr>
            <w:tcW w:w="2598" w:type="dxa"/>
            <w:vMerge/>
          </w:tcPr>
          <w:p w:rsidR="005B7DA5" w:rsidRDefault="005B7DA5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5B7DA5" w:rsidRPr="003C49CD" w:rsidRDefault="005B7DA5" w:rsidP="00E7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программы смены и введение в игровую модель смены</w:t>
            </w:r>
          </w:p>
        </w:tc>
        <w:tc>
          <w:tcPr>
            <w:tcW w:w="2861" w:type="dxa"/>
          </w:tcPr>
          <w:p w:rsidR="005B7DA5" w:rsidRPr="003C49CD" w:rsidRDefault="005B7DA5" w:rsidP="00E7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5" w:type="dxa"/>
          </w:tcPr>
          <w:p w:rsidR="005B7DA5" w:rsidRPr="003C49CD" w:rsidRDefault="005B7DA5" w:rsidP="003C49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Знакомство с идеей программы, игровым маршрутом. Представление объединений по интересам (дополнительное образование) в игровом контексте. Старт сюжета (задания для отрядов, появление героев/персонажей). Итог: понимание детьми</w:t>
            </w:r>
            <w:r w:rsidR="0030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участниками смен плана смены, своих возможностей и перспектив в рамках смены. Интерактивный формат, отличающийся от классно-урочной системы.</w:t>
            </w:r>
          </w:p>
        </w:tc>
      </w:tr>
      <w:tr w:rsidR="005B7DA5" w:rsidTr="00307FF4">
        <w:tc>
          <w:tcPr>
            <w:tcW w:w="2598" w:type="dxa"/>
            <w:vMerge/>
          </w:tcPr>
          <w:p w:rsidR="005B7DA5" w:rsidRDefault="005B7DA5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5B7DA5" w:rsidRPr="003C49CD" w:rsidRDefault="005B7DA5" w:rsidP="00E7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1" w:type="dxa"/>
          </w:tcPr>
          <w:p w:rsidR="005B7DA5" w:rsidRPr="003C49CD" w:rsidRDefault="005B7DA5" w:rsidP="00E7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</w:p>
        </w:tc>
        <w:tc>
          <w:tcPr>
            <w:tcW w:w="6175" w:type="dxa"/>
          </w:tcPr>
          <w:p w:rsidR="005B7DA5" w:rsidRPr="003C49CD" w:rsidRDefault="005B7DA5" w:rsidP="003C49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Обозначение ценностей жизни, здоровья и безопасности. Для детей младшего школьного возраста возможны варианты создания свода правил в виде рисунков, для детей среднего и старшего школьного возраста - варианты комиксов, создание коротких видеороликов (инструкций). Ведение журнала инструктажей, включение необходимых инструкций исходя из специфики формы организации отдыха детей и их оздоровления.</w:t>
            </w:r>
          </w:p>
        </w:tc>
      </w:tr>
      <w:tr w:rsidR="005B7DA5" w:rsidTr="00307FF4">
        <w:tc>
          <w:tcPr>
            <w:tcW w:w="2598" w:type="dxa"/>
            <w:vMerge/>
          </w:tcPr>
          <w:p w:rsidR="005B7DA5" w:rsidRDefault="005B7DA5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5B7DA5" w:rsidRPr="003C49CD" w:rsidRDefault="005B7DA5" w:rsidP="00E7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1" w:type="dxa"/>
          </w:tcPr>
          <w:p w:rsidR="005B7DA5" w:rsidRPr="003C49CD" w:rsidRDefault="005B7DA5" w:rsidP="00E7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 xml:space="preserve">Игры на знакомство, </w:t>
            </w:r>
            <w:proofErr w:type="spellStart"/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, выявление лидеров</w:t>
            </w:r>
          </w:p>
        </w:tc>
        <w:tc>
          <w:tcPr>
            <w:tcW w:w="6175" w:type="dxa"/>
          </w:tcPr>
          <w:p w:rsidR="005B7DA5" w:rsidRPr="003C49CD" w:rsidRDefault="005B7DA5" w:rsidP="00307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Выбор игр соотносится с формированием уважительного отношения к личности ребенка и формированию у него базовых ценностей российского общества, способствует развитию коммуникации и созданию комфортной эмоционально</w:t>
            </w:r>
            <w:r w:rsidR="00307F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психологической атмосферы в отряде. Условия проведения игр могут видоизменяться, включая элементы подвижных форм деятельн</w:t>
            </w:r>
            <w:r w:rsidR="00307FF4">
              <w:rPr>
                <w:rFonts w:ascii="Times New Roman" w:hAnsi="Times New Roman" w:cs="Times New Roman"/>
                <w:sz w:val="24"/>
                <w:szCs w:val="24"/>
              </w:rPr>
              <w:t xml:space="preserve">ости, в зависимости от условий. </w:t>
            </w:r>
          </w:p>
        </w:tc>
      </w:tr>
      <w:tr w:rsidR="005B7DA5" w:rsidTr="00307FF4">
        <w:tc>
          <w:tcPr>
            <w:tcW w:w="2598" w:type="dxa"/>
            <w:vMerge/>
          </w:tcPr>
          <w:p w:rsidR="005B7DA5" w:rsidRDefault="005B7DA5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5B7DA5" w:rsidRPr="003C49CD" w:rsidRDefault="005B7DA5" w:rsidP="00E7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1" w:type="dxa"/>
          </w:tcPr>
          <w:p w:rsidR="005B7DA5" w:rsidRPr="003C49CD" w:rsidRDefault="005B7DA5" w:rsidP="00E7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Организационный сбор отряда</w:t>
            </w:r>
          </w:p>
        </w:tc>
        <w:tc>
          <w:tcPr>
            <w:tcW w:w="6175" w:type="dxa"/>
          </w:tcPr>
          <w:p w:rsidR="005B7DA5" w:rsidRPr="003C49CD" w:rsidRDefault="005B7DA5" w:rsidP="003C49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названия отряда, отражающее смысловые основы содержания программы смены, соотносимое с традиционными российскими духовно -нравственными ценностями. Выборы представителей органов самоуправления, включая </w:t>
            </w:r>
            <w:proofErr w:type="spellStart"/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3C49CD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и отрядный. Постановка общей цели и договоренность о правилах совместной жизни и деятельности.</w:t>
            </w:r>
          </w:p>
        </w:tc>
      </w:tr>
      <w:tr w:rsidR="005B7DA5" w:rsidTr="00307FF4">
        <w:tc>
          <w:tcPr>
            <w:tcW w:w="2598" w:type="dxa"/>
            <w:vMerge/>
          </w:tcPr>
          <w:p w:rsidR="005B7DA5" w:rsidRDefault="005B7DA5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5B7DA5" w:rsidRPr="003C49CD" w:rsidRDefault="005B7DA5" w:rsidP="00E7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1" w:type="dxa"/>
          </w:tcPr>
          <w:p w:rsidR="005B7DA5" w:rsidRPr="003C49CD" w:rsidRDefault="005B7DA5" w:rsidP="00E7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Огонек знакомства</w:t>
            </w:r>
          </w:p>
        </w:tc>
        <w:tc>
          <w:tcPr>
            <w:tcW w:w="6175" w:type="dxa"/>
          </w:tcPr>
          <w:p w:rsidR="005B7DA5" w:rsidRPr="003C49CD" w:rsidRDefault="005B7DA5" w:rsidP="00307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огонька. Уважение к личности. Формирование ценности человека, команды и дружбы. Рассказ о себе: интересы, ожидания от смены. Доверительный диалог в тематике смены. Традиции и правила отрядного огонька. </w:t>
            </w:r>
            <w:r w:rsidR="00307F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озможен формат творческого вечера с представлением визитных карточек участников или команд.</w:t>
            </w:r>
          </w:p>
        </w:tc>
      </w:tr>
      <w:tr w:rsidR="003C49CD" w:rsidTr="00307FF4">
        <w:tc>
          <w:tcPr>
            <w:tcW w:w="2598" w:type="dxa"/>
            <w:vMerge w:val="restart"/>
          </w:tcPr>
          <w:p w:rsid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 период смены</w:t>
            </w:r>
          </w:p>
        </w:tc>
        <w:tc>
          <w:tcPr>
            <w:tcW w:w="2926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Российской Федерации</w:t>
            </w: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(ежедневно)</w:t>
            </w:r>
          </w:p>
        </w:tc>
        <w:tc>
          <w:tcPr>
            <w:tcW w:w="2861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Ключевая задача: формирование уважительного отношения и чувства сопричастности к государственным символам. Право поднять Государственный флаг предоставляется одному из участников смены, оглашаются его успехи или достижения. Исполнение Государственного гимна Российской Федерации. Эмоциональный старт дня. Возможно привлечение к организации события представителей дежурного по территории или столовой, объединение взрослых и детей.</w:t>
            </w:r>
          </w:p>
        </w:tc>
      </w:tr>
      <w:tr w:rsidR="003C49CD" w:rsidTr="00307FF4">
        <w:tc>
          <w:tcPr>
            <w:tcW w:w="2598" w:type="dxa"/>
            <w:vMerge/>
          </w:tcPr>
          <w:p w:rsid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2861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Ценность здоровья, развития. Демонстрация позитивного личног</w:t>
            </w: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 xml:space="preserve">о примера со стороны </w:t>
            </w: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коллектива.</w:t>
            </w:r>
          </w:p>
        </w:tc>
      </w:tr>
      <w:tr w:rsidR="003C49CD" w:rsidTr="00307FF4">
        <w:tc>
          <w:tcPr>
            <w:tcW w:w="2598" w:type="dxa"/>
            <w:vMerge/>
          </w:tcPr>
          <w:p w:rsid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Тренировочная пожарная эвакуация</w:t>
            </w:r>
          </w:p>
        </w:tc>
        <w:tc>
          <w:tcPr>
            <w:tcW w:w="2861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пребывания на территории детского лагеря.</w:t>
            </w:r>
          </w:p>
        </w:tc>
      </w:tr>
      <w:tr w:rsidR="003C49CD" w:rsidTr="00307FF4">
        <w:tc>
          <w:tcPr>
            <w:tcW w:w="2598" w:type="dxa"/>
            <w:vMerge/>
          </w:tcPr>
          <w:p w:rsid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Тематические дни и мероприятия в соответствии с государственными и профессиональными праздниками, а также памятными днями</w:t>
            </w:r>
          </w:p>
        </w:tc>
        <w:tc>
          <w:tcPr>
            <w:tcW w:w="2861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По плану-сетке программы смены</w:t>
            </w:r>
          </w:p>
        </w:tc>
      </w:tr>
      <w:tr w:rsidR="003C49CD" w:rsidTr="005B7DA5">
        <w:tc>
          <w:tcPr>
            <w:tcW w:w="2598" w:type="dxa"/>
            <w:vMerge/>
          </w:tcPr>
          <w:p w:rsid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2" w:type="dxa"/>
            <w:gridSpan w:val="3"/>
          </w:tcPr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Тематические дни:</w:t>
            </w:r>
          </w:p>
        </w:tc>
      </w:tr>
      <w:tr w:rsidR="003C49CD" w:rsidTr="00307FF4">
        <w:tc>
          <w:tcPr>
            <w:tcW w:w="2598" w:type="dxa"/>
            <w:vMerge/>
          </w:tcPr>
          <w:p w:rsid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День Памяти</w:t>
            </w:r>
          </w:p>
        </w:tc>
        <w:tc>
          <w:tcPr>
            <w:tcW w:w="2861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3C49CD" w:rsidRPr="003C49CD" w:rsidRDefault="003C49CD" w:rsidP="00307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Ценность жизни, человека, мира. Линейка или церемония старта дня. Военно-спортивн</w:t>
            </w:r>
            <w:r w:rsidR="00307FF4">
              <w:rPr>
                <w:rFonts w:ascii="Times New Roman" w:hAnsi="Times New Roman" w:cs="Times New Roman"/>
                <w:sz w:val="24"/>
                <w:szCs w:val="24"/>
              </w:rPr>
              <w:t>ые игры (в том числе "Зарница"</w:t>
            </w: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 xml:space="preserve">). Просветительский проект "Без срока давности". Конкурс-смотр строя и песни. </w:t>
            </w:r>
            <w:proofErr w:type="spellStart"/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Литературномузыкальные</w:t>
            </w:r>
            <w:proofErr w:type="spellEnd"/>
            <w:r w:rsidRPr="003C49C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(в том числе в форме концерта вожатых). Кинопросмотры. Часы мужества. Знакомство с героями Всероссийской </w:t>
            </w:r>
            <w:proofErr w:type="spellStart"/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общественногосударственной</w:t>
            </w:r>
            <w:proofErr w:type="spellEnd"/>
            <w:r w:rsidRPr="003C49C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инициативы. </w:t>
            </w:r>
          </w:p>
        </w:tc>
      </w:tr>
      <w:tr w:rsidR="003C49CD" w:rsidTr="00307FF4">
        <w:tc>
          <w:tcPr>
            <w:tcW w:w="2598" w:type="dxa"/>
            <w:vMerge/>
          </w:tcPr>
          <w:p w:rsid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861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Родины, семьи, жизни, единства. Торжественная линейка или церемония старта дня. Конкурсы на знание родного языка (включая языки </w:t>
            </w:r>
            <w:r w:rsidRPr="003C4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России). Тематические отрядные дела. Фестиваль дворовых игр или игр народов России. Литературно-музыкальные постановки. Театральные постановки. Творческие и вдохновляющие встречи. Кинопросмотр. Выставки изобразительного искусства.</w:t>
            </w:r>
          </w:p>
        </w:tc>
      </w:tr>
      <w:tr w:rsidR="003C49CD" w:rsidTr="00307FF4">
        <w:tc>
          <w:tcPr>
            <w:tcW w:w="2598" w:type="dxa"/>
            <w:vMerge/>
          </w:tcPr>
          <w:p w:rsid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2861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Ценность семьи, Родины. Тематический старт дня. Активности для детей и родителей (законных представителей). Кинопросмотры. Диалоги о ценностях и семейных традициях. Фотовыставки. Встречи с династиями сотрудников организации отдыха детей и их оздоровления.</w:t>
            </w:r>
          </w:p>
        </w:tc>
      </w:tr>
      <w:tr w:rsidR="003C49CD" w:rsidTr="00307FF4">
        <w:tc>
          <w:tcPr>
            <w:tcW w:w="2598" w:type="dxa"/>
            <w:vMerge/>
          </w:tcPr>
          <w:p w:rsid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Дни безопасности</w:t>
            </w:r>
          </w:p>
        </w:tc>
        <w:tc>
          <w:tcPr>
            <w:tcW w:w="2861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По плану-сетке программы смены</w:t>
            </w: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Ценность жизни, сохранение здоровья, здоровый образ жизни. Тематический старт дня. Практические занятия с детьми по правилам безопасного поведения на дорогах, в транспорте, на объектах транспортной инфраструктуры, природе, водных объектах, в быту и социуме. Информационно-пропагандистские мероприятия, направленные на формирование и поддержку навыков здорового образа жизни.</w:t>
            </w:r>
          </w:p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онкурсы на знание правил дорожного движения</w:t>
            </w: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оказанию первой помощи.</w:t>
            </w:r>
          </w:p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цифровой грамотности несовершеннолетних.</w:t>
            </w:r>
          </w:p>
        </w:tc>
      </w:tr>
      <w:tr w:rsidR="003C49CD" w:rsidTr="00307FF4">
        <w:tc>
          <w:tcPr>
            <w:tcW w:w="2598" w:type="dxa"/>
            <w:vMerge/>
          </w:tcPr>
          <w:p w:rsid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3C49CD">
              <w:rPr>
                <w:rFonts w:ascii="Times New Roman" w:hAnsi="Times New Roman" w:cs="Times New Roman"/>
                <w:sz w:val="24"/>
                <w:szCs w:val="24"/>
              </w:rPr>
              <w:t xml:space="preserve"> дни</w:t>
            </w:r>
          </w:p>
        </w:tc>
        <w:tc>
          <w:tcPr>
            <w:tcW w:w="2861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По плану-сетке программы смены</w:t>
            </w: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развития, Родины. Тематический старт дня. Творческие встречи и мастер-классы от сотрудников детского лагеря. Профессиональные пробы. Ярмарка профессий. Конкурсы мастерства. Встречи с представителями профессиональных образовательных организаций и организаций высшего </w:t>
            </w:r>
            <w:r w:rsidRPr="003C4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представителями предприятий (в экскурсионном формате при наличии возможностей).</w:t>
            </w:r>
          </w:p>
        </w:tc>
      </w:tr>
      <w:tr w:rsidR="003C49CD" w:rsidTr="00307FF4">
        <w:tc>
          <w:tcPr>
            <w:tcW w:w="2598" w:type="dxa"/>
            <w:vMerge/>
          </w:tcPr>
          <w:p w:rsid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 </w:t>
            </w:r>
            <w:proofErr w:type="spellStart"/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общественногосударственного</w:t>
            </w:r>
            <w:proofErr w:type="spellEnd"/>
            <w:r w:rsidRPr="003C49C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детей и молодежи</w:t>
            </w: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 xml:space="preserve"> (Дни первых)</w:t>
            </w:r>
          </w:p>
        </w:tc>
        <w:tc>
          <w:tcPr>
            <w:tcW w:w="2861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По плану-сетке программы смены</w:t>
            </w:r>
          </w:p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Ценность дружбы, развития, единства, страны. Тематический старт дня. Знакомство с миссией, ценностями, ключевыми направлениями и проектами Движения Первых. Мероприятия современных, интересных детям форматов: игры, проектные сессии, коллективно-творческое дело, классные встречи.</w:t>
            </w:r>
          </w:p>
        </w:tc>
      </w:tr>
      <w:tr w:rsidR="003C49CD" w:rsidTr="00307FF4">
        <w:tc>
          <w:tcPr>
            <w:tcW w:w="2598" w:type="dxa"/>
            <w:vMerge/>
          </w:tcPr>
          <w:p w:rsid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детского самоуправления</w:t>
            </w:r>
          </w:p>
        </w:tc>
        <w:tc>
          <w:tcPr>
            <w:tcW w:w="2861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3C49CD" w:rsidRPr="003C49CD" w:rsidRDefault="003C49CD" w:rsidP="00307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раскрывает ценности, обозначенные федеральной программой воспитательной работы для организаций отдыха детей и их оздоровления: здоровье, безопасность, творчество, развитие. </w:t>
            </w:r>
          </w:p>
        </w:tc>
      </w:tr>
      <w:tr w:rsidR="003C49CD" w:rsidTr="00307FF4">
        <w:tc>
          <w:tcPr>
            <w:tcW w:w="2598" w:type="dxa"/>
            <w:vMerge/>
          </w:tcPr>
          <w:p w:rsid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анятия секций, студий и кружков</w:t>
            </w:r>
          </w:p>
        </w:tc>
        <w:tc>
          <w:tcPr>
            <w:tcW w:w="2861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3C49CD" w:rsidTr="00307FF4">
        <w:tc>
          <w:tcPr>
            <w:tcW w:w="2598" w:type="dxa"/>
            <w:vMerge/>
          </w:tcPr>
          <w:p w:rsid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ические конкурсы и соревнования</w:t>
            </w:r>
          </w:p>
        </w:tc>
        <w:tc>
          <w:tcPr>
            <w:tcW w:w="2861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По плану-сетке программы смены</w:t>
            </w:r>
          </w:p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Расширение спектра возможностей для развития способностей детей, демонстрации талантов и проявления инициативы (при реализации конкурсов и соревнований детско-вожатской творческой группой). Применение принципов справедливости, открытости и непредвзятости.</w:t>
            </w:r>
          </w:p>
        </w:tc>
      </w:tr>
      <w:tr w:rsidR="003C49CD" w:rsidTr="00307FF4">
        <w:tc>
          <w:tcPr>
            <w:tcW w:w="2598" w:type="dxa"/>
            <w:vMerge/>
          </w:tcPr>
          <w:p w:rsid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Утренний информационный сбор отряд</w:t>
            </w: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75" w:type="dxa"/>
          </w:tcPr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Эмоциональный и информативный старт дня, который позволяет каждому ребенку увидеть и понять свой собственный маршрут в рамках дня, составить цели и план по их исполнению. Распределение поручений. Определение цели отряда на день. Исполнение песни отряда.</w:t>
            </w:r>
          </w:p>
        </w:tc>
      </w:tr>
      <w:tr w:rsidR="003C49CD" w:rsidTr="00307FF4">
        <w:tc>
          <w:tcPr>
            <w:tcW w:w="2598" w:type="dxa"/>
            <w:vMerge/>
          </w:tcPr>
          <w:p w:rsid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Вечерний сбор отряда</w:t>
            </w:r>
          </w:p>
        </w:tc>
        <w:tc>
          <w:tcPr>
            <w:tcW w:w="6175" w:type="dxa"/>
          </w:tcPr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и анализ деятельности в течения дня, заполнение экрана настроения, экрана участия, обращение к отрядному уголку. Формирование у ребенка навыков самоанализа, уважения к мнению других людей. Ключевая задача для вожатого или </w:t>
            </w:r>
            <w:r w:rsidRPr="003C4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педагога: диагностика результатов и воспитательного эффекта программы смены, формирование напарническим составом предложений по корректировке программы при необходимости.</w:t>
            </w:r>
          </w:p>
        </w:tc>
      </w:tr>
      <w:tr w:rsidR="003C49CD" w:rsidTr="00307FF4">
        <w:tc>
          <w:tcPr>
            <w:tcW w:w="2598" w:type="dxa"/>
            <w:vMerge/>
          </w:tcPr>
          <w:p w:rsid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Огонек середины смены</w:t>
            </w:r>
          </w:p>
        </w:tc>
        <w:tc>
          <w:tcPr>
            <w:tcW w:w="6175" w:type="dxa"/>
          </w:tcPr>
          <w:p w:rsidR="003C49CD" w:rsidRPr="003C49CD" w:rsidRDefault="003C49CD" w:rsidP="005C2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Снятия эмоционального напряжения (пик "привыкания"), мотивация на вторую половину смены, предварительные итоги и успехи каждого в отряде. Возможен формат "Расскажи мне обо мне" и другие.</w:t>
            </w:r>
          </w:p>
        </w:tc>
      </w:tr>
      <w:tr w:rsidR="003C49CD" w:rsidTr="00307FF4">
        <w:tc>
          <w:tcPr>
            <w:tcW w:w="2598" w:type="dxa"/>
            <w:vMerge/>
          </w:tcPr>
          <w:p w:rsid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Тематические огоньки/беседы</w:t>
            </w:r>
          </w:p>
        </w:tc>
        <w:tc>
          <w:tcPr>
            <w:tcW w:w="6175" w:type="dxa"/>
          </w:tcPr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Обсуждение нравственных вопросов, усиление воспитательного эффекта и закрепление личного принятия общечеловеческих ценностей.</w:t>
            </w:r>
          </w:p>
        </w:tc>
      </w:tr>
      <w:tr w:rsidR="003C49CD" w:rsidTr="00307FF4">
        <w:tc>
          <w:tcPr>
            <w:tcW w:w="2598" w:type="dxa"/>
            <w:vMerge w:val="restart"/>
          </w:tcPr>
          <w:p w:rsid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период смены</w:t>
            </w:r>
          </w:p>
        </w:tc>
        <w:tc>
          <w:tcPr>
            <w:tcW w:w="2926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Линейка или церемония закрытия смены</w:t>
            </w:r>
          </w:p>
        </w:tc>
        <w:tc>
          <w:tcPr>
            <w:tcW w:w="2861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Торжественное подведение итогов, демонстрация лучшего опыта, который получили участники смены. Определение перспектив и новых целей. Вынос Государственного флага Российской Федерации. Содержательное подведение итогов. Награждение отрядное, индивидуальное, включая сотрудников. Обеспечение торжественности формы работы: общий сбор, музыкальное и визуальное сопровождение.</w:t>
            </w:r>
          </w:p>
        </w:tc>
      </w:tr>
      <w:tr w:rsidR="003C49CD" w:rsidTr="00307FF4">
        <w:tc>
          <w:tcPr>
            <w:tcW w:w="2598" w:type="dxa"/>
            <w:vMerge/>
          </w:tcPr>
          <w:p w:rsid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деятельности кружков или секций</w:t>
            </w:r>
          </w:p>
        </w:tc>
        <w:tc>
          <w:tcPr>
            <w:tcW w:w="2861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:rsidR="003C49CD" w:rsidRPr="003C49CD" w:rsidRDefault="003C49CD" w:rsidP="005C2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и научное наследие мира и страны. Имена, прославившие Россию. Великие мастера. Творчество и мастерство. Возможен формат ярмарки, выставки, фестиваля. </w:t>
            </w:r>
            <w:bookmarkStart w:id="0" w:name="_GoBack"/>
            <w:bookmarkEnd w:id="0"/>
          </w:p>
        </w:tc>
      </w:tr>
      <w:tr w:rsidR="003C49CD" w:rsidTr="00307FF4">
        <w:tc>
          <w:tcPr>
            <w:tcW w:w="2598" w:type="dxa"/>
            <w:vMerge/>
          </w:tcPr>
          <w:p w:rsid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Итоговый сбор отряда</w:t>
            </w:r>
          </w:p>
        </w:tc>
        <w:tc>
          <w:tcPr>
            <w:tcW w:w="6175" w:type="dxa"/>
          </w:tcPr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Закрепление ценности команды и дружбы. Помощь каждому участнику смены увидеть свой рост и позитивные изменения. Презентация представителями органов самоуправления результатов деятельности. Подведение итогов достижения общей цели и выполнения правил совместной жизни и деятельности. Связь с организационным сбором отряда, опора на отрядный уголок. Награждение и поощрение каждого участника отряда.</w:t>
            </w:r>
          </w:p>
        </w:tc>
      </w:tr>
      <w:tr w:rsidR="003C49CD" w:rsidTr="00307FF4">
        <w:tc>
          <w:tcPr>
            <w:tcW w:w="2598" w:type="dxa"/>
            <w:vMerge/>
          </w:tcPr>
          <w:p w:rsidR="003C49CD" w:rsidRDefault="003C49CD" w:rsidP="00E70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3C49CD" w:rsidRPr="003C49CD" w:rsidRDefault="003C49CD" w:rsidP="00E7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Прощальный огонек</w:t>
            </w:r>
          </w:p>
        </w:tc>
        <w:tc>
          <w:tcPr>
            <w:tcW w:w="6175" w:type="dxa"/>
          </w:tcPr>
          <w:p w:rsidR="003C49CD" w:rsidRPr="003C49CD" w:rsidRDefault="003C49CD" w:rsidP="003C4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D">
              <w:rPr>
                <w:rFonts w:ascii="Times New Roman" w:hAnsi="Times New Roman" w:cs="Times New Roman"/>
                <w:sz w:val="24"/>
                <w:szCs w:val="24"/>
              </w:rPr>
              <w:t>Определение каждым ребенком ценного опыта, полученного в смене. Благодарность команде. Определение перспектив дальнейшего развития. Для пришкольных детских лагерей возможен формат эмоциональной творческой встречи в новом для участников смены месте.</w:t>
            </w:r>
          </w:p>
        </w:tc>
      </w:tr>
    </w:tbl>
    <w:p w:rsidR="00E7023E" w:rsidRDefault="00E7023E" w:rsidP="00E702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9CD" w:rsidRPr="00E7023E" w:rsidRDefault="003C49CD" w:rsidP="00E702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49CD" w:rsidRPr="00E7023E" w:rsidSect="002106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EB"/>
    <w:rsid w:val="00210618"/>
    <w:rsid w:val="00307FF4"/>
    <w:rsid w:val="003C49CD"/>
    <w:rsid w:val="004D2D14"/>
    <w:rsid w:val="005B7DA5"/>
    <w:rsid w:val="005C208E"/>
    <w:rsid w:val="009010B3"/>
    <w:rsid w:val="009A08EB"/>
    <w:rsid w:val="00E7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BC0A"/>
  <w15:chartTrackingRefBased/>
  <w15:docId w15:val="{0B499517-BE43-4BF1-AFCF-6E89E45A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2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2025-05-13T10:18:00Z</cp:lastPrinted>
  <dcterms:created xsi:type="dcterms:W3CDTF">2025-05-13T08:38:00Z</dcterms:created>
  <dcterms:modified xsi:type="dcterms:W3CDTF">2025-05-13T10:18:00Z</dcterms:modified>
</cp:coreProperties>
</file>